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9E1" w:rsidRPr="001236EB" w:rsidRDefault="00D439E1" w:rsidP="00D439E1">
      <w:pPr>
        <w:pStyle w:val="Ttulo4"/>
        <w:tabs>
          <w:tab w:val="left" w:pos="6351"/>
          <w:tab w:val="left" w:pos="6919"/>
          <w:tab w:val="left" w:pos="7592"/>
        </w:tabs>
        <w:ind w:left="0"/>
        <w:jc w:val="center"/>
        <w:rPr>
          <w:rFonts w:asciiTheme="minorHAnsi" w:hAnsiTheme="minorHAnsi" w:cstheme="minorHAnsi"/>
          <w:w w:val="95"/>
          <w:sz w:val="24"/>
          <w:szCs w:val="24"/>
          <w:lang w:val="pt-BR"/>
        </w:rPr>
      </w:pPr>
    </w:p>
    <w:p w:rsidR="00D439E1" w:rsidRPr="001236EB" w:rsidRDefault="00D439E1" w:rsidP="00D439E1">
      <w:pPr>
        <w:pStyle w:val="Ttulo4"/>
        <w:tabs>
          <w:tab w:val="left" w:pos="6351"/>
          <w:tab w:val="left" w:pos="6919"/>
          <w:tab w:val="left" w:pos="7592"/>
        </w:tabs>
        <w:ind w:left="0"/>
        <w:jc w:val="center"/>
        <w:rPr>
          <w:rFonts w:asciiTheme="minorHAnsi" w:hAnsiTheme="minorHAnsi" w:cstheme="minorHAnsi"/>
          <w:w w:val="95"/>
          <w:sz w:val="24"/>
          <w:szCs w:val="24"/>
          <w:lang w:val="pt-BR"/>
        </w:rPr>
      </w:pPr>
    </w:p>
    <w:p w:rsidR="00D439E1" w:rsidRPr="001236EB" w:rsidRDefault="00D439E1" w:rsidP="00D439E1">
      <w:pPr>
        <w:pStyle w:val="Ttulo4"/>
        <w:tabs>
          <w:tab w:val="left" w:pos="6351"/>
          <w:tab w:val="left" w:pos="6919"/>
          <w:tab w:val="left" w:pos="7592"/>
        </w:tabs>
        <w:ind w:left="0"/>
        <w:jc w:val="center"/>
        <w:rPr>
          <w:rFonts w:asciiTheme="minorHAnsi" w:hAnsiTheme="minorHAnsi" w:cstheme="minorHAnsi"/>
          <w:w w:val="95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RETIFICAÇÃO Nº 01 DO EDITAL Nº 001 DO CMDCA DA CIDADE DE GUARARÁ - MG</w:t>
      </w:r>
    </w:p>
    <w:p w:rsidR="00D439E1" w:rsidRPr="001236EB" w:rsidRDefault="00D439E1" w:rsidP="00D439E1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Pr="001236EB" w:rsidRDefault="00D439E1" w:rsidP="0089276A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Pr="001236EB" w:rsidRDefault="00D439E1" w:rsidP="0089276A">
      <w:pPr>
        <w:jc w:val="both"/>
        <w:rPr>
          <w:rFonts w:asciiTheme="minorHAnsi" w:hAnsiTheme="minorHAnsi" w:cstheme="minorHAnsi"/>
          <w:spacing w:val="14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b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b/>
          <w:sz w:val="24"/>
          <w:szCs w:val="24"/>
          <w:lang w:val="pt-BR"/>
        </w:rPr>
        <w:tab/>
      </w:r>
      <w:r w:rsidRPr="001236EB">
        <w:rPr>
          <w:rFonts w:asciiTheme="minorHAnsi" w:hAnsiTheme="minorHAnsi" w:cstheme="minorHAnsi"/>
          <w:b/>
          <w:sz w:val="24"/>
          <w:szCs w:val="24"/>
          <w:lang w:val="pt-BR"/>
        </w:rPr>
        <w:tab/>
        <w:t xml:space="preserve">O </w:t>
      </w:r>
      <w:r w:rsidRPr="001236EB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CONSELHO MUNICIPAL DOS DIREITOS DA CRIANÇA E DO ADOLESCENTE (CMDCA) DO</w:t>
      </w:r>
      <w:r w:rsidRPr="001236EB">
        <w:rPr>
          <w:rFonts w:asciiTheme="minorHAnsi" w:hAnsiTheme="minorHAnsi" w:cstheme="minorHAnsi"/>
          <w:b/>
          <w:spacing w:val="-30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MUNICÍPIO</w:t>
      </w:r>
      <w:r w:rsidRPr="001236EB">
        <w:rPr>
          <w:rFonts w:asciiTheme="minorHAnsi" w:hAnsiTheme="minorHAnsi" w:cstheme="minorHAnsi"/>
          <w:b/>
          <w:spacing w:val="-29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DE GUARARÁ/MG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,</w:t>
      </w:r>
      <w:r w:rsidRPr="001236EB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1236EB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uso</w:t>
      </w:r>
      <w:r w:rsidRPr="001236EB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suas</w:t>
      </w:r>
      <w:r w:rsidRPr="001236EB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atribuições</w:t>
      </w:r>
      <w:r w:rsidRPr="001236EB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legais,</w:t>
      </w:r>
      <w:r w:rsidRPr="001236EB">
        <w:rPr>
          <w:rFonts w:asciiTheme="minorHAnsi" w:hAnsiTheme="minorHAnsi" w:cstheme="minorHAnsi"/>
          <w:spacing w:val="14"/>
          <w:sz w:val="24"/>
          <w:szCs w:val="24"/>
          <w:lang w:val="pt-BR"/>
        </w:rPr>
        <w:t xml:space="preserve"> conforme preconiza a Lei Federal nº 8.069/90 – Estatuto da Criança e do Adolescente;</w:t>
      </w:r>
    </w:p>
    <w:p w:rsidR="00D439E1" w:rsidRPr="001236EB" w:rsidRDefault="00D439E1" w:rsidP="0089276A">
      <w:pPr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Pr="001236EB" w:rsidRDefault="00D439E1" w:rsidP="0089276A">
      <w:pPr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ab/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ab/>
        <w:t>Considerando</w:t>
      </w:r>
      <w:r w:rsidRPr="001236EB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as</w:t>
      </w:r>
      <w:r w:rsidRPr="001236EB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disposições</w:t>
      </w:r>
      <w:r w:rsidRPr="001236EB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1236EB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Lei Federal nº 13.824 de 09 de maio de 2019, que altera o art. 132 da Lei 8.069/90 – Estatuto da Criança e do Adolescente, para dispor sobre a recondução dos conselheiros tutelares;</w:t>
      </w:r>
    </w:p>
    <w:p w:rsidR="00D439E1" w:rsidRPr="001236EB" w:rsidRDefault="00D439E1" w:rsidP="0089276A">
      <w:pPr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Pr="001236EB" w:rsidRDefault="00D439E1" w:rsidP="0089276A">
      <w:pPr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ab/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ab/>
        <w:t>Comunica a retificação do Edital nº 001/2019 do CMDCA da cidade de Guarará, que dispõe sobre o processo de escolha dos membros do Conselho Tutelar do Município de Guarará – MG.</w:t>
      </w:r>
    </w:p>
    <w:p w:rsidR="00D439E1" w:rsidRPr="001236EB" w:rsidRDefault="00D439E1" w:rsidP="0089276A">
      <w:pPr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Pr="001236EB" w:rsidRDefault="00D439E1" w:rsidP="0089276A">
      <w:pPr>
        <w:ind w:left="708" w:firstLine="708"/>
        <w:jc w:val="both"/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</w:pPr>
      <w:r w:rsidRPr="001236EB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ONDE SE LÊ:</w:t>
      </w:r>
    </w:p>
    <w:p w:rsidR="00D439E1" w:rsidRPr="001236EB" w:rsidRDefault="00D439E1" w:rsidP="0089276A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Pr="001236EB" w:rsidRDefault="00D439E1" w:rsidP="0089276A">
      <w:pPr>
        <w:pStyle w:val="PargrafodaLista"/>
        <w:numPr>
          <w:ilvl w:val="1"/>
          <w:numId w:val="3"/>
        </w:numPr>
        <w:tabs>
          <w:tab w:val="left" w:pos="3243"/>
        </w:tabs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1236EB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processo</w:t>
      </w:r>
      <w:r w:rsidRPr="001236EB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destina-se</w:t>
      </w:r>
      <w:r w:rsidRPr="001236EB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à</w:t>
      </w:r>
      <w:r w:rsidRPr="001236EB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escolha</w:t>
      </w:r>
      <w:r w:rsidRPr="001236EB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05</w:t>
      </w:r>
      <w:r w:rsidRPr="001236EB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(cinco)</w:t>
      </w:r>
      <w:r w:rsidRPr="001236EB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membros</w:t>
      </w:r>
      <w:r w:rsidRPr="001236EB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titulares</w:t>
      </w:r>
      <w:r w:rsidRPr="001236EB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e,</w:t>
      </w:r>
      <w:r w:rsidRPr="001236EB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1236EB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mínimo, 05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(cinco)</w:t>
      </w:r>
      <w:r w:rsidRPr="001236EB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membros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suplentes,</w:t>
      </w:r>
      <w:r w:rsidRPr="001236EB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composição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Tutelar,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1236EB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1236EB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mandato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04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(quatro)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anos,</w:t>
      </w:r>
      <w:r w:rsidRPr="001236EB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permitida</w:t>
      </w:r>
      <w:r w:rsidRPr="001236EB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uma</w:t>
      </w:r>
      <w:r w:rsidRPr="001236EB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recondução,</w:t>
      </w:r>
      <w:r w:rsidRPr="001236EB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mediante</w:t>
      </w:r>
      <w:r w:rsidRPr="001236EB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novo</w:t>
      </w:r>
      <w:r w:rsidRPr="001236EB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1236EB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escolha.</w:t>
      </w:r>
    </w:p>
    <w:p w:rsidR="00D439E1" w:rsidRPr="001236EB" w:rsidRDefault="00D439E1" w:rsidP="0089276A">
      <w:pPr>
        <w:pStyle w:val="PargrafodaLista"/>
        <w:tabs>
          <w:tab w:val="left" w:pos="3243"/>
        </w:tabs>
        <w:ind w:left="0"/>
        <w:jc w:val="both"/>
        <w:rPr>
          <w:rFonts w:asciiTheme="minorHAnsi" w:hAnsiTheme="minorHAnsi" w:cstheme="minorHAnsi"/>
          <w:w w:val="95"/>
          <w:sz w:val="24"/>
          <w:szCs w:val="24"/>
          <w:lang w:val="pt-BR"/>
        </w:rPr>
      </w:pPr>
    </w:p>
    <w:p w:rsidR="00D439E1" w:rsidRPr="001236EB" w:rsidRDefault="00D439E1" w:rsidP="0089276A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</w:pPr>
      <w:r w:rsidRPr="001236EB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ab/>
      </w:r>
      <w:r w:rsidRPr="001236EB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ab/>
      </w:r>
      <w:r w:rsidRPr="001236EB">
        <w:rPr>
          <w:rFonts w:asciiTheme="minorHAnsi" w:hAnsiTheme="minorHAnsi" w:cstheme="minorHAnsi"/>
          <w:b/>
          <w:w w:val="95"/>
          <w:sz w:val="24"/>
          <w:szCs w:val="24"/>
          <w:u w:val="single"/>
          <w:lang w:val="pt-BR"/>
        </w:rPr>
        <w:t>LEIA-SE:</w:t>
      </w:r>
    </w:p>
    <w:p w:rsidR="00D439E1" w:rsidRPr="001236EB" w:rsidRDefault="00D439E1" w:rsidP="0089276A">
      <w:pPr>
        <w:pStyle w:val="Corpodetexto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:rsidR="00D439E1" w:rsidRPr="001236EB" w:rsidRDefault="00D439E1" w:rsidP="0089276A">
      <w:pPr>
        <w:pStyle w:val="PargrafodaLista"/>
        <w:numPr>
          <w:ilvl w:val="1"/>
          <w:numId w:val="4"/>
        </w:numPr>
        <w:tabs>
          <w:tab w:val="left" w:pos="0"/>
        </w:tabs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1236EB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processo</w:t>
      </w:r>
      <w:r w:rsidRPr="001236EB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destina-se</w:t>
      </w:r>
      <w:r w:rsidRPr="001236EB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à</w:t>
      </w:r>
      <w:r w:rsidRPr="001236EB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escolha</w:t>
      </w:r>
      <w:r w:rsidRPr="001236EB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05</w:t>
      </w:r>
      <w:r w:rsidRPr="001236EB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(cinco)</w:t>
      </w:r>
      <w:r w:rsidRPr="001236EB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membros</w:t>
      </w:r>
      <w:r w:rsidRPr="001236EB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titulares</w:t>
      </w:r>
      <w:r w:rsidRPr="001236EB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e,</w:t>
      </w:r>
      <w:r w:rsidRPr="001236EB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1236EB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mínimo, 05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(cinco)</w:t>
      </w:r>
      <w:r w:rsidRPr="001236EB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membros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suplentes,</w:t>
      </w:r>
      <w:r w:rsidRPr="001236EB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composição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Tutelar,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1236EB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1236EB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mandato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04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(quatro)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anos,</w:t>
      </w:r>
      <w:r w:rsidRPr="001236EB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permitida recondução</w:t>
      </w:r>
      <w:r w:rsidRPr="001236EB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mediante</w:t>
      </w:r>
      <w:r w:rsidRPr="001236EB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novo</w:t>
      </w:r>
      <w:r w:rsidRPr="001236EB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1236EB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escolha.</w:t>
      </w:r>
    </w:p>
    <w:p w:rsidR="00D439E1" w:rsidRPr="001236EB" w:rsidRDefault="00D439E1" w:rsidP="0089276A">
      <w:pPr>
        <w:pStyle w:val="PargrafodaLista"/>
        <w:tabs>
          <w:tab w:val="left" w:pos="3464"/>
        </w:tabs>
        <w:ind w:left="36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Pr="001236EB" w:rsidRDefault="00D439E1" w:rsidP="0089276A">
      <w:pPr>
        <w:ind w:left="708" w:firstLine="708"/>
        <w:jc w:val="both"/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</w:pPr>
      <w:r w:rsidRPr="001236EB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ONDE SE LÊ:</w:t>
      </w:r>
    </w:p>
    <w:p w:rsidR="00D439E1" w:rsidRPr="001236EB" w:rsidRDefault="00D439E1" w:rsidP="0089276A">
      <w:pPr>
        <w:pStyle w:val="PargrafodaLista"/>
        <w:tabs>
          <w:tab w:val="left" w:pos="3464"/>
        </w:tabs>
        <w:ind w:left="36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Pr="001236EB" w:rsidRDefault="00D439E1" w:rsidP="0089276A">
      <w:pPr>
        <w:pStyle w:val="PargrafodaLista"/>
        <w:numPr>
          <w:ilvl w:val="1"/>
          <w:numId w:val="6"/>
        </w:numPr>
        <w:tabs>
          <w:tab w:val="left" w:pos="0"/>
        </w:tabs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sz w:val="24"/>
          <w:szCs w:val="24"/>
          <w:lang w:val="pt-BR"/>
        </w:rPr>
        <w:t xml:space="preserve">As inscrições ficarão abertas, impreterivelmente, no período de </w:t>
      </w:r>
      <w:proofErr w:type="gramStart"/>
      <w:r w:rsidR="00251E27">
        <w:rPr>
          <w:rFonts w:asciiTheme="minorHAnsi" w:hAnsiTheme="minorHAnsi" w:cstheme="minorHAnsi"/>
          <w:sz w:val="24"/>
          <w:szCs w:val="24"/>
          <w:lang w:val="pt-BR"/>
        </w:rPr>
        <w:t>13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:00</w:t>
      </w:r>
      <w:proofErr w:type="gramEnd"/>
      <w:r w:rsidRPr="001236EB">
        <w:rPr>
          <w:rFonts w:asciiTheme="minorHAnsi" w:hAnsiTheme="minorHAnsi" w:cstheme="minorHAnsi"/>
          <w:sz w:val="24"/>
          <w:szCs w:val="24"/>
          <w:lang w:val="pt-BR"/>
        </w:rPr>
        <w:t xml:space="preserve"> horas do dia 15</w:t>
      </w:r>
      <w:r w:rsidRPr="001236EB">
        <w:rPr>
          <w:rFonts w:asciiTheme="minorHAnsi" w:hAnsiTheme="minorHAnsi" w:cstheme="minorHAnsi"/>
          <w:w w:val="110"/>
          <w:sz w:val="24"/>
          <w:szCs w:val="24"/>
          <w:lang w:val="pt-BR"/>
        </w:rPr>
        <w:t>/04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/2019, até às 16:00 horas do</w:t>
      </w:r>
      <w:r w:rsidRPr="001236EB">
        <w:rPr>
          <w:rFonts w:asciiTheme="minorHAnsi" w:hAnsiTheme="minorHAnsi" w:cstheme="minorHAnsi"/>
          <w:spacing w:val="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dia 29/04/2019.</w:t>
      </w:r>
    </w:p>
    <w:p w:rsidR="00D439E1" w:rsidRPr="001236EB" w:rsidRDefault="00D439E1" w:rsidP="0089276A">
      <w:pPr>
        <w:pStyle w:val="PargrafodaLista"/>
        <w:tabs>
          <w:tab w:val="left" w:pos="3464"/>
        </w:tabs>
        <w:ind w:left="36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Pr="001236EB" w:rsidRDefault="00D439E1" w:rsidP="0089276A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</w:pPr>
      <w:r w:rsidRPr="001236EB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ab/>
      </w:r>
      <w:r w:rsidRPr="001236EB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ab/>
      </w:r>
      <w:r w:rsidRPr="001236EB">
        <w:rPr>
          <w:rFonts w:asciiTheme="minorHAnsi" w:hAnsiTheme="minorHAnsi" w:cstheme="minorHAnsi"/>
          <w:b/>
          <w:w w:val="95"/>
          <w:sz w:val="24"/>
          <w:szCs w:val="24"/>
          <w:u w:val="single"/>
          <w:lang w:val="pt-BR"/>
        </w:rPr>
        <w:t>LEIA-SE:</w:t>
      </w:r>
    </w:p>
    <w:p w:rsidR="00D439E1" w:rsidRPr="001236EB" w:rsidRDefault="00D439E1" w:rsidP="0089276A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Default="00D439E1" w:rsidP="0089276A">
      <w:pPr>
        <w:pStyle w:val="PargrafodaLista"/>
        <w:numPr>
          <w:ilvl w:val="1"/>
          <w:numId w:val="7"/>
        </w:numPr>
        <w:tabs>
          <w:tab w:val="left" w:pos="0"/>
        </w:tabs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sz w:val="24"/>
          <w:szCs w:val="24"/>
          <w:lang w:val="pt-BR"/>
        </w:rPr>
        <w:t xml:space="preserve">As inscrições ficarão abertas, impreterivelmente, no período de </w:t>
      </w:r>
      <w:proofErr w:type="gramStart"/>
      <w:r w:rsidR="00905E7A">
        <w:rPr>
          <w:rFonts w:asciiTheme="minorHAnsi" w:hAnsiTheme="minorHAnsi" w:cstheme="minorHAnsi"/>
          <w:sz w:val="24"/>
          <w:szCs w:val="24"/>
          <w:lang w:val="pt-BR"/>
        </w:rPr>
        <w:t>13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:00</w:t>
      </w:r>
      <w:proofErr w:type="gramEnd"/>
      <w:r w:rsidRPr="001236EB">
        <w:rPr>
          <w:rFonts w:asciiTheme="minorHAnsi" w:hAnsiTheme="minorHAnsi" w:cstheme="minorHAnsi"/>
          <w:sz w:val="24"/>
          <w:szCs w:val="24"/>
          <w:lang w:val="pt-BR"/>
        </w:rPr>
        <w:t xml:space="preserve"> horas do dia 15</w:t>
      </w:r>
      <w:r w:rsidRPr="001236EB">
        <w:rPr>
          <w:rFonts w:asciiTheme="minorHAnsi" w:hAnsiTheme="minorHAnsi" w:cstheme="minorHAnsi"/>
          <w:w w:val="110"/>
          <w:sz w:val="24"/>
          <w:szCs w:val="24"/>
          <w:lang w:val="pt-BR"/>
        </w:rPr>
        <w:t>/</w:t>
      </w:r>
      <w:r w:rsidR="001236EB">
        <w:rPr>
          <w:rFonts w:asciiTheme="minorHAnsi" w:hAnsiTheme="minorHAnsi" w:cstheme="minorHAnsi"/>
          <w:w w:val="110"/>
          <w:sz w:val="24"/>
          <w:szCs w:val="24"/>
          <w:lang w:val="pt-BR"/>
        </w:rPr>
        <w:t>04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/2019, até às 16:00 horas do</w:t>
      </w:r>
      <w:r w:rsidRPr="001236EB">
        <w:rPr>
          <w:rFonts w:asciiTheme="minorHAnsi" w:hAnsiTheme="minorHAnsi" w:cstheme="minorHAnsi"/>
          <w:spacing w:val="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dia 20/05/2019.</w:t>
      </w:r>
    </w:p>
    <w:p w:rsidR="0072664F" w:rsidRPr="001236EB" w:rsidRDefault="0072664F" w:rsidP="0072664F">
      <w:pPr>
        <w:pStyle w:val="PargrafodaLista"/>
        <w:tabs>
          <w:tab w:val="left" w:pos="0"/>
        </w:tabs>
        <w:ind w:left="36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8F5653" w:rsidRPr="001236EB" w:rsidRDefault="008F5653" w:rsidP="0089276A">
      <w:pPr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Pr="001236EB" w:rsidRDefault="00D439E1" w:rsidP="0089276A">
      <w:pPr>
        <w:rPr>
          <w:rFonts w:asciiTheme="minorHAnsi" w:hAnsiTheme="minorHAnsi" w:cstheme="minorHAnsi"/>
          <w:sz w:val="24"/>
          <w:szCs w:val="24"/>
          <w:lang w:val="pt-BR"/>
        </w:rPr>
      </w:pPr>
    </w:p>
    <w:p w:rsidR="0072664F" w:rsidRDefault="0072664F" w:rsidP="0089276A">
      <w:pPr>
        <w:ind w:left="708" w:firstLine="708"/>
        <w:jc w:val="both"/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</w:pPr>
    </w:p>
    <w:p w:rsidR="00D439E1" w:rsidRPr="001236EB" w:rsidRDefault="00D439E1" w:rsidP="0089276A">
      <w:pPr>
        <w:ind w:left="708" w:firstLine="708"/>
        <w:jc w:val="both"/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</w:pPr>
      <w:r w:rsidRPr="001236EB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ONDE SE LÊ:</w:t>
      </w:r>
    </w:p>
    <w:p w:rsidR="00D439E1" w:rsidRPr="001236EB" w:rsidRDefault="00D439E1" w:rsidP="0089276A">
      <w:pPr>
        <w:tabs>
          <w:tab w:val="left" w:pos="3411"/>
        </w:tabs>
        <w:jc w:val="both"/>
        <w:rPr>
          <w:rFonts w:asciiTheme="minorHAnsi" w:hAnsiTheme="minorHAnsi" w:cstheme="minorHAnsi"/>
          <w:w w:val="95"/>
          <w:sz w:val="24"/>
          <w:szCs w:val="24"/>
          <w:lang w:val="pt-BR"/>
        </w:rPr>
      </w:pPr>
    </w:p>
    <w:p w:rsidR="00D439E1" w:rsidRPr="001236EB" w:rsidRDefault="00D439E1" w:rsidP="0089276A">
      <w:pPr>
        <w:pStyle w:val="Ttulo4"/>
        <w:numPr>
          <w:ilvl w:val="1"/>
          <w:numId w:val="8"/>
        </w:numPr>
        <w:tabs>
          <w:tab w:val="left" w:pos="3252"/>
        </w:tabs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1236EB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Das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Regras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sobre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Recondução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e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Impedimento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para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participar</w:t>
      </w:r>
      <w:r w:rsidRPr="001236EB">
        <w:rPr>
          <w:rFonts w:asciiTheme="minorHAnsi" w:hAnsiTheme="minorHAnsi" w:cstheme="minorHAnsi"/>
          <w:spacing w:val="-23"/>
          <w:w w:val="95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do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Processo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 xml:space="preserve">de </w:t>
      </w:r>
      <w:r w:rsidRPr="001236EB">
        <w:rPr>
          <w:rFonts w:asciiTheme="minorHAnsi" w:hAnsiTheme="minorHAnsi" w:cstheme="minorHAnsi"/>
          <w:sz w:val="24"/>
          <w:szCs w:val="24"/>
          <w:u w:val="single"/>
          <w:lang w:val="pt-BR"/>
        </w:rPr>
        <w:t>Escolha</w:t>
      </w:r>
      <w:r w:rsidRPr="001236EB">
        <w:rPr>
          <w:rFonts w:asciiTheme="minorHAnsi" w:hAnsiTheme="minorHAnsi" w:cstheme="minorHAnsi"/>
          <w:spacing w:val="-21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u w:val="single"/>
          <w:lang w:val="pt-BR"/>
        </w:rPr>
        <w:t>Unificado</w:t>
      </w:r>
      <w:r w:rsidRPr="001236EB">
        <w:rPr>
          <w:rFonts w:asciiTheme="minorHAnsi" w:hAnsiTheme="minorHAnsi" w:cstheme="minorHAnsi"/>
          <w:spacing w:val="-18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u w:val="single"/>
          <w:lang w:val="pt-BR"/>
        </w:rPr>
        <w:t>–</w:t>
      </w:r>
      <w:r w:rsidRPr="001236EB">
        <w:rPr>
          <w:rFonts w:asciiTheme="minorHAnsi" w:hAnsiTheme="minorHAnsi" w:cstheme="minorHAnsi"/>
          <w:spacing w:val="-16"/>
          <w:sz w:val="24"/>
          <w:szCs w:val="24"/>
          <w:u w:val="single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u w:val="single"/>
          <w:lang w:val="pt-BR"/>
        </w:rPr>
        <w:t>2019</w:t>
      </w:r>
    </w:p>
    <w:p w:rsidR="00D439E1" w:rsidRPr="001236EB" w:rsidRDefault="00D439E1" w:rsidP="0089276A">
      <w:pPr>
        <w:tabs>
          <w:tab w:val="left" w:pos="3411"/>
        </w:tabs>
        <w:jc w:val="both"/>
        <w:rPr>
          <w:rFonts w:asciiTheme="minorHAnsi" w:hAnsiTheme="minorHAnsi" w:cstheme="minorHAnsi"/>
          <w:w w:val="95"/>
          <w:sz w:val="24"/>
          <w:szCs w:val="24"/>
          <w:lang w:val="pt-BR"/>
        </w:rPr>
      </w:pPr>
    </w:p>
    <w:p w:rsidR="00D439E1" w:rsidRPr="001236EB" w:rsidRDefault="00D439E1" w:rsidP="0089276A">
      <w:pPr>
        <w:tabs>
          <w:tab w:val="left" w:pos="3411"/>
        </w:tabs>
        <w:ind w:left="567" w:hanging="567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4.8.1 Os</w:t>
      </w:r>
      <w:r w:rsidRPr="001236EB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conselheiros</w:t>
      </w:r>
      <w:r w:rsidRPr="001236EB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tutelares</w:t>
      </w:r>
      <w:r w:rsidRPr="001236EB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são</w:t>
      </w:r>
      <w:r w:rsidRPr="001236EB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eleitos</w:t>
      </w:r>
      <w:r w:rsidRPr="001236EB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1236EB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1236EB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exercício</w:t>
      </w:r>
      <w:r w:rsidRPr="001236EB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mandato</w:t>
      </w:r>
      <w:r w:rsidRPr="001236EB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proofErr w:type="gramStart"/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4</w:t>
      </w:r>
      <w:proofErr w:type="gramEnd"/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(quatro)</w:t>
      </w:r>
      <w:r w:rsidRPr="001236EB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anos, permitida uma única recondução, mediante novo processo de escolha, sendo vedado, portanto, o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exercício</w:t>
      </w:r>
      <w:r w:rsidRPr="001236EB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1236EB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terceiro</w:t>
      </w:r>
      <w:r w:rsidRPr="001236EB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mandato</w:t>
      </w:r>
      <w:r w:rsidRPr="001236EB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consecutivo.</w:t>
      </w:r>
    </w:p>
    <w:p w:rsidR="00D439E1" w:rsidRPr="001236EB" w:rsidRDefault="00D439E1" w:rsidP="0089276A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Pr="001236EB" w:rsidRDefault="00D439E1" w:rsidP="0089276A">
      <w:pPr>
        <w:tabs>
          <w:tab w:val="left" w:pos="3457"/>
        </w:tabs>
        <w:ind w:left="567" w:hanging="567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sz w:val="24"/>
          <w:szCs w:val="24"/>
          <w:lang w:val="pt-BR"/>
        </w:rPr>
        <w:t>4.8.2 Em</w:t>
      </w:r>
      <w:r w:rsidRPr="001236EB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casos</w:t>
      </w:r>
      <w:r w:rsidRPr="001236EB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conselheiros</w:t>
      </w:r>
      <w:r w:rsidRPr="001236EB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tutelares</w:t>
      </w:r>
      <w:r w:rsidRPr="001236EB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1236EB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tenham</w:t>
      </w:r>
      <w:r w:rsidRPr="001236EB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exercido</w:t>
      </w:r>
      <w:r w:rsidRPr="001236EB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dois</w:t>
      </w:r>
      <w:r w:rsidRPr="001236EB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 xml:space="preserve">mandatos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consecutivos,</w:t>
      </w:r>
      <w:r w:rsidRPr="001236EB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mas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forma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incompleta,</w:t>
      </w:r>
      <w:r w:rsidRPr="001236EB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incide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regra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art.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6º,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§</w:t>
      </w:r>
      <w:r w:rsidRPr="001236EB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2º,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Res.</w:t>
      </w:r>
      <w:r w:rsidRPr="001236EB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Conanda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nº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170/2014, que</w:t>
      </w:r>
      <w:r w:rsidRPr="001236EB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veda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1236EB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participação,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1236EB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processo</w:t>
      </w:r>
      <w:r w:rsidRPr="001236EB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escolha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subsequente,</w:t>
      </w:r>
      <w:r w:rsidRPr="001236EB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conselheiro</w:t>
      </w:r>
      <w:r w:rsidRPr="001236EB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tutelar</w:t>
      </w:r>
      <w:r w:rsidRPr="001236EB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titular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1236EB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tiver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exercido</w:t>
      </w:r>
      <w:r w:rsidRPr="001236EB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1236EB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cargo</w:t>
      </w:r>
      <w:r w:rsidRPr="001236EB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1236EB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período</w:t>
      </w:r>
      <w:r w:rsidRPr="001236EB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consecutivo</w:t>
      </w:r>
      <w:r w:rsidRPr="001236EB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superior</w:t>
      </w:r>
      <w:r w:rsidRPr="001236EB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1236EB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um</w:t>
      </w:r>
      <w:r w:rsidRPr="001236EB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mandato</w:t>
      </w:r>
      <w:r w:rsidRPr="001236EB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1236EB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meio.</w:t>
      </w:r>
    </w:p>
    <w:p w:rsidR="00D439E1" w:rsidRPr="001236EB" w:rsidRDefault="00D439E1" w:rsidP="0089276A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Pr="001236EB" w:rsidRDefault="00D439E1" w:rsidP="0089276A">
      <w:pPr>
        <w:tabs>
          <w:tab w:val="left" w:pos="3396"/>
        </w:tabs>
        <w:ind w:left="567" w:hanging="567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4.8.3 Considerando</w:t>
      </w:r>
      <w:r w:rsidRPr="001236EB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1236EB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1236EB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mandato</w:t>
      </w:r>
      <w:r w:rsidRPr="001236EB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legal</w:t>
      </w:r>
      <w:r w:rsidRPr="001236EB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1236EB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conselheiro</w:t>
      </w:r>
      <w:r w:rsidRPr="001236EB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tutelar</w:t>
      </w:r>
      <w:r w:rsidRPr="001236EB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é</w:t>
      </w:r>
      <w:r w:rsidRPr="001236EB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proofErr w:type="gramStart"/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4</w:t>
      </w:r>
      <w:proofErr w:type="gramEnd"/>
      <w:r w:rsidRPr="001236EB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anos</w:t>
      </w:r>
      <w:r w:rsidRPr="001236EB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(art.</w:t>
      </w:r>
      <w:r w:rsidRPr="001236EB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132 da</w:t>
      </w:r>
      <w:r w:rsidRPr="001236EB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Lei</w:t>
      </w:r>
      <w:r w:rsidRPr="001236EB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nº</w:t>
      </w:r>
      <w:r w:rsidRPr="001236EB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8.069/90),</w:t>
      </w:r>
      <w:r w:rsidRPr="001236EB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considera-se,</w:t>
      </w:r>
      <w:r w:rsidRPr="001236EB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1236EB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fins</w:t>
      </w:r>
      <w:r w:rsidRPr="001236EB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recondução,</w:t>
      </w:r>
      <w:r w:rsidRPr="001236EB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1236EB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estará</w:t>
      </w:r>
      <w:r w:rsidRPr="001236EB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impedido</w:t>
      </w:r>
      <w:r w:rsidRPr="001236EB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se</w:t>
      </w:r>
      <w:r w:rsidRPr="001236EB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recandidatar ao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cargo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aqueles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conselheiros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tiverem</w:t>
      </w:r>
      <w:r w:rsidRPr="001236EB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exercido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1236EB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função,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como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titulares,</w:t>
      </w:r>
      <w:r w:rsidRPr="001236EB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por</w:t>
      </w:r>
      <w:r w:rsidRPr="001236EB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prazo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superior</w:t>
      </w:r>
      <w:r w:rsidRPr="001236EB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1236EB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06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(seis)</w:t>
      </w:r>
      <w:r w:rsidRPr="001236EB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anos</w:t>
      </w:r>
      <w:r w:rsidRPr="001236EB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1236EB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dois</w:t>
      </w:r>
      <w:r w:rsidRPr="001236EB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mandatos</w:t>
      </w:r>
      <w:r w:rsidRPr="001236EB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consecutivos.</w:t>
      </w:r>
    </w:p>
    <w:p w:rsidR="00D439E1" w:rsidRPr="001236EB" w:rsidRDefault="00D439E1" w:rsidP="0089276A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Pr="001236EB" w:rsidRDefault="00D439E1" w:rsidP="0089276A">
      <w:pPr>
        <w:pStyle w:val="Corpodetexto"/>
        <w:numPr>
          <w:ilvl w:val="1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1236EB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relação</w:t>
      </w:r>
      <w:r w:rsidRPr="001236EB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nominal</w:t>
      </w:r>
      <w:r w:rsidRPr="001236EB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dos</w:t>
      </w:r>
      <w:r w:rsidRPr="001236EB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candidatos,</w:t>
      </w:r>
      <w:r w:rsidRPr="001236EB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cuja</w:t>
      </w:r>
      <w:r w:rsidRPr="001236EB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inscrição</w:t>
      </w:r>
      <w:r w:rsidRPr="001236EB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for</w:t>
      </w:r>
      <w:r w:rsidRPr="001236EB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deferida,</w:t>
      </w:r>
      <w:r w:rsidRPr="001236EB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1236EB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publicada</w:t>
      </w:r>
      <w:r w:rsidRPr="001236EB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no </w:t>
      </w:r>
      <w:r w:rsidRPr="001236EB">
        <w:rPr>
          <w:rFonts w:asciiTheme="minorHAnsi" w:hAnsiTheme="minorHAnsi" w:cstheme="minorHAnsi"/>
          <w:i/>
          <w:sz w:val="24"/>
          <w:szCs w:val="24"/>
          <w:lang w:val="pt-BR"/>
        </w:rPr>
        <w:t>site</w:t>
      </w:r>
      <w:r w:rsidRPr="001236EB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oficial</w:t>
      </w:r>
      <w:r w:rsidRPr="001236EB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1236EB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afixada</w:t>
      </w:r>
      <w:r w:rsidRPr="001236EB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1236EB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mural</w:t>
      </w:r>
      <w:r w:rsidRPr="001236EB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1236EB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Prefeitura</w:t>
      </w:r>
      <w:r w:rsidRPr="001236EB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Municipal,</w:t>
      </w:r>
      <w:r w:rsidRPr="001236EB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1236EB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Câmara</w:t>
      </w:r>
      <w:r w:rsidRPr="001236EB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Vereadores,</w:t>
      </w:r>
      <w:r w:rsidRPr="001236EB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nas</w:t>
      </w:r>
      <w:r w:rsidRPr="001236EB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sedes</w:t>
      </w:r>
      <w:r w:rsidRPr="001236EB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 xml:space="preserve">do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1236EB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Tutelar,</w:t>
      </w:r>
      <w:r w:rsidRPr="001236EB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1236EB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1236EB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Municipal</w:t>
      </w:r>
      <w:r w:rsidRPr="001236EB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dos</w:t>
      </w:r>
      <w:r w:rsidRPr="001236EB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Direitos</w:t>
      </w:r>
      <w:r w:rsidRPr="001236EB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1236EB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Criança</w:t>
      </w:r>
      <w:r w:rsidRPr="001236EB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1236EB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1236EB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Adolescente</w:t>
      </w:r>
      <w:r w:rsidRPr="001236EB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(CMDCA)</w:t>
      </w:r>
      <w:r w:rsidRPr="001236EB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1236EB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do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Centro</w:t>
      </w:r>
      <w:r w:rsidRPr="001236EB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Referência</w:t>
      </w:r>
      <w:r w:rsidRPr="001236EB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1236EB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Assistência</w:t>
      </w:r>
      <w:r w:rsidRPr="001236EB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Social</w:t>
      </w:r>
      <w:r w:rsidRPr="001236EB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(CRAS),</w:t>
      </w:r>
      <w:r w:rsidRPr="001236EB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1236EB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cópia</w:t>
      </w:r>
      <w:r w:rsidRPr="001236EB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1236EB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1236EB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Ministério</w:t>
      </w:r>
      <w:r w:rsidRPr="001236EB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>Público.</w:t>
      </w:r>
    </w:p>
    <w:p w:rsidR="00D439E1" w:rsidRPr="001236EB" w:rsidRDefault="00D439E1" w:rsidP="0089276A">
      <w:pPr>
        <w:pStyle w:val="Corpodetexto"/>
        <w:ind w:left="360"/>
        <w:jc w:val="both"/>
        <w:rPr>
          <w:rFonts w:asciiTheme="minorHAnsi" w:hAnsiTheme="minorHAnsi" w:cstheme="minorHAnsi"/>
          <w:w w:val="95"/>
          <w:sz w:val="24"/>
          <w:szCs w:val="24"/>
          <w:lang w:val="pt-BR"/>
        </w:rPr>
      </w:pPr>
    </w:p>
    <w:p w:rsidR="00D439E1" w:rsidRPr="001236EB" w:rsidRDefault="00D439E1" w:rsidP="0089276A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</w:pPr>
      <w:r w:rsidRPr="001236EB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ab/>
      </w:r>
      <w:r w:rsidRPr="001236EB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ab/>
      </w:r>
      <w:r w:rsidRPr="001236EB">
        <w:rPr>
          <w:rFonts w:asciiTheme="minorHAnsi" w:hAnsiTheme="minorHAnsi" w:cstheme="minorHAnsi"/>
          <w:b/>
          <w:w w:val="95"/>
          <w:sz w:val="24"/>
          <w:szCs w:val="24"/>
          <w:u w:val="single"/>
          <w:lang w:val="pt-BR"/>
        </w:rPr>
        <w:t>LEIA-SE:</w:t>
      </w:r>
    </w:p>
    <w:p w:rsidR="00D439E1" w:rsidRPr="001236EB" w:rsidRDefault="00D439E1" w:rsidP="0089276A">
      <w:pPr>
        <w:pStyle w:val="Corpodetexto"/>
        <w:ind w:left="36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Pr="001236EB" w:rsidRDefault="00D439E1" w:rsidP="0089276A">
      <w:pPr>
        <w:pStyle w:val="Corpodetexto"/>
        <w:ind w:left="426" w:hanging="426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sz w:val="24"/>
          <w:szCs w:val="24"/>
          <w:lang w:val="pt-BR"/>
        </w:rPr>
        <w:t xml:space="preserve">4.8 </w:t>
      </w:r>
      <w:proofErr w:type="gramStart"/>
      <w:r w:rsidRPr="001236EB">
        <w:rPr>
          <w:rFonts w:asciiTheme="minorHAnsi" w:hAnsiTheme="minorHAnsi" w:cstheme="minorHAnsi"/>
          <w:sz w:val="24"/>
          <w:szCs w:val="24"/>
          <w:lang w:val="pt-BR"/>
        </w:rPr>
        <w:t>É</w:t>
      </w:r>
      <w:proofErr w:type="gramEnd"/>
      <w:r w:rsidRPr="001236EB">
        <w:rPr>
          <w:rFonts w:asciiTheme="minorHAnsi" w:hAnsiTheme="minorHAnsi" w:cstheme="minorHAnsi"/>
          <w:sz w:val="24"/>
          <w:szCs w:val="24"/>
          <w:lang w:val="pt-BR"/>
        </w:rPr>
        <w:t xml:space="preserve"> inelegível e está impedido de se inscrever no processo de escolha unificado regido por este Edital o conselheiro tutelar que:</w:t>
      </w:r>
    </w:p>
    <w:p w:rsidR="0033169F" w:rsidRPr="001236EB" w:rsidRDefault="0033169F" w:rsidP="0089276A">
      <w:pPr>
        <w:pStyle w:val="Corpodetexto"/>
        <w:ind w:left="36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D439E1" w:rsidRDefault="0033169F" w:rsidP="0089276A">
      <w:pPr>
        <w:pStyle w:val="Corpodetexto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sz w:val="24"/>
          <w:szCs w:val="24"/>
          <w:lang w:val="pt-BR"/>
        </w:rPr>
        <w:t xml:space="preserve">Tiver sido penalizado com a destituição da função de conselheiro tutelar, nos últimos </w:t>
      </w:r>
      <w:proofErr w:type="gramStart"/>
      <w:r w:rsidRPr="001236EB">
        <w:rPr>
          <w:rFonts w:asciiTheme="minorHAnsi" w:hAnsiTheme="minorHAnsi" w:cstheme="minorHAnsi"/>
          <w:sz w:val="24"/>
          <w:szCs w:val="24"/>
          <w:lang w:val="pt-BR"/>
        </w:rPr>
        <w:t>5</w:t>
      </w:r>
      <w:proofErr w:type="gramEnd"/>
      <w:r w:rsidRPr="001236EB">
        <w:rPr>
          <w:rFonts w:asciiTheme="minorHAnsi" w:hAnsiTheme="minorHAnsi" w:cstheme="minorHAnsi"/>
          <w:sz w:val="24"/>
          <w:szCs w:val="24"/>
          <w:lang w:val="pt-BR"/>
        </w:rPr>
        <w:t xml:space="preserve"> (cinco) anos.</w:t>
      </w:r>
    </w:p>
    <w:p w:rsidR="00505C44" w:rsidRDefault="00505C44" w:rsidP="00505C44">
      <w:pPr>
        <w:pStyle w:val="Corpodetex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505C44" w:rsidRDefault="00505C44" w:rsidP="00505C44">
      <w:pPr>
        <w:pStyle w:val="Corpodetex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4.8.1 </w:t>
      </w:r>
      <w:r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De acordo com o art. 132 </w:t>
      </w:r>
      <w:proofErr w:type="gramStart"/>
      <w:r>
        <w:rPr>
          <w:rFonts w:asciiTheme="minorHAnsi" w:hAnsiTheme="minorHAnsi" w:cstheme="minorHAnsi"/>
          <w:w w:val="95"/>
          <w:sz w:val="24"/>
          <w:szCs w:val="24"/>
          <w:lang w:val="pt-BR"/>
        </w:rPr>
        <w:t>do ECA</w:t>
      </w:r>
      <w:proofErr w:type="gramEnd"/>
      <w:r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e vigência imediata da Lei Federal 13.824/2019, fica reaberto o prazo de inscrição, apenas para os candidatos que tem direito a recondução.</w:t>
      </w:r>
    </w:p>
    <w:p w:rsidR="0072664F" w:rsidRDefault="0072664F" w:rsidP="0072664F">
      <w:pPr>
        <w:pStyle w:val="Corpodetex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72664F" w:rsidRDefault="0072664F" w:rsidP="0072664F">
      <w:pPr>
        <w:pStyle w:val="Corpodetex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72664F" w:rsidRDefault="0072664F" w:rsidP="0072664F">
      <w:pPr>
        <w:pStyle w:val="Corpodetex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72664F" w:rsidRDefault="0072664F" w:rsidP="0072664F">
      <w:pPr>
        <w:pStyle w:val="Corpodetex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72664F" w:rsidRDefault="0072664F" w:rsidP="0072664F">
      <w:pPr>
        <w:pStyle w:val="Corpodetex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72664F" w:rsidRPr="001236EB" w:rsidRDefault="0072664F" w:rsidP="0072664F">
      <w:pPr>
        <w:pStyle w:val="Corpodetex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bookmarkStart w:id="0" w:name="_GoBack"/>
      <w:bookmarkEnd w:id="0"/>
    </w:p>
    <w:p w:rsidR="00AF71E4" w:rsidRPr="001236EB" w:rsidRDefault="00AF71E4" w:rsidP="0089276A">
      <w:pPr>
        <w:pStyle w:val="Corpodetexto"/>
        <w:ind w:left="72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AF71E4" w:rsidRDefault="00AF71E4" w:rsidP="0089276A">
      <w:pPr>
        <w:ind w:left="708" w:firstLine="708"/>
        <w:jc w:val="both"/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</w:pPr>
      <w:r w:rsidRPr="001236EB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ONDE SE LÊ:</w:t>
      </w:r>
    </w:p>
    <w:p w:rsidR="00AF71E4" w:rsidRPr="001236EB" w:rsidRDefault="00AF71E4" w:rsidP="0072664F">
      <w:pPr>
        <w:pStyle w:val="Corpodetex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AF71E4" w:rsidRPr="001236EB" w:rsidRDefault="00AF71E4" w:rsidP="0089276A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b/>
          <w:i/>
          <w:sz w:val="24"/>
          <w:szCs w:val="24"/>
          <w:lang w:val="pt-BR"/>
        </w:rPr>
        <w:t>ANEXO I</w:t>
      </w:r>
    </w:p>
    <w:p w:rsidR="00AF71E4" w:rsidRPr="001236EB" w:rsidRDefault="00AF71E4" w:rsidP="0089276A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b/>
          <w:i/>
          <w:sz w:val="24"/>
          <w:szCs w:val="24"/>
          <w:lang w:val="pt-BR"/>
        </w:rPr>
        <w:t>CALENDÁRIO DO PROCESSO DE ESCOLHA DO CONSELHO TUTELAR – EDITAL Nº 001/2019 - CMDCA</w:t>
      </w:r>
    </w:p>
    <w:p w:rsidR="00AF71E4" w:rsidRDefault="00AF71E4" w:rsidP="0089276A">
      <w:pPr>
        <w:pStyle w:val="Corpodetexto"/>
        <w:ind w:left="72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4A0739" w:rsidRPr="001236EB" w:rsidRDefault="004A0739" w:rsidP="0089276A">
      <w:pPr>
        <w:pStyle w:val="Corpodetexto"/>
        <w:ind w:left="72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65"/>
        <w:gridCol w:w="5311"/>
        <w:gridCol w:w="3379"/>
      </w:tblGrid>
      <w:tr w:rsidR="001236EB" w:rsidRPr="001236EB" w:rsidTr="00781B67">
        <w:trPr>
          <w:jc w:val="center"/>
        </w:trPr>
        <w:tc>
          <w:tcPr>
            <w:tcW w:w="1165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01</w:t>
            </w:r>
          </w:p>
        </w:tc>
        <w:tc>
          <w:tcPr>
            <w:tcW w:w="6343" w:type="dxa"/>
          </w:tcPr>
          <w:p w:rsidR="00AF71E4" w:rsidRPr="001236EB" w:rsidRDefault="00AF71E4" w:rsidP="0089276A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Publicação do Edital</w:t>
            </w:r>
          </w:p>
        </w:tc>
        <w:tc>
          <w:tcPr>
            <w:tcW w:w="3823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12/04/2019</w:t>
            </w:r>
          </w:p>
        </w:tc>
      </w:tr>
      <w:tr w:rsidR="001236EB" w:rsidRPr="001236EB" w:rsidTr="00781B67">
        <w:trPr>
          <w:jc w:val="center"/>
        </w:trPr>
        <w:tc>
          <w:tcPr>
            <w:tcW w:w="1165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02</w:t>
            </w:r>
          </w:p>
        </w:tc>
        <w:tc>
          <w:tcPr>
            <w:tcW w:w="6343" w:type="dxa"/>
          </w:tcPr>
          <w:p w:rsidR="00AF71E4" w:rsidRPr="001236EB" w:rsidRDefault="00AF71E4" w:rsidP="0089276A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Período de Inscrições</w:t>
            </w:r>
          </w:p>
        </w:tc>
        <w:tc>
          <w:tcPr>
            <w:tcW w:w="3823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15/04/2019 a 29/04/2019</w:t>
            </w:r>
          </w:p>
        </w:tc>
      </w:tr>
      <w:tr w:rsidR="001236EB" w:rsidRPr="001236EB" w:rsidTr="00781B67">
        <w:trPr>
          <w:jc w:val="center"/>
        </w:trPr>
        <w:tc>
          <w:tcPr>
            <w:tcW w:w="1165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03</w:t>
            </w:r>
          </w:p>
        </w:tc>
        <w:tc>
          <w:tcPr>
            <w:tcW w:w="6343" w:type="dxa"/>
          </w:tcPr>
          <w:p w:rsidR="00AF71E4" w:rsidRPr="001236EB" w:rsidRDefault="00AF71E4" w:rsidP="0089276A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Divulgação das inscrições deferidas e indeferidas</w:t>
            </w:r>
          </w:p>
        </w:tc>
        <w:tc>
          <w:tcPr>
            <w:tcW w:w="3823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13/05/2019</w:t>
            </w:r>
          </w:p>
        </w:tc>
      </w:tr>
      <w:tr w:rsidR="001236EB" w:rsidRPr="001236EB" w:rsidTr="00781B67">
        <w:trPr>
          <w:jc w:val="center"/>
        </w:trPr>
        <w:tc>
          <w:tcPr>
            <w:tcW w:w="1165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04</w:t>
            </w:r>
          </w:p>
        </w:tc>
        <w:tc>
          <w:tcPr>
            <w:tcW w:w="6343" w:type="dxa"/>
          </w:tcPr>
          <w:p w:rsidR="00AF71E4" w:rsidRPr="001236EB" w:rsidRDefault="00AF71E4" w:rsidP="0089276A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Prazo para interposição de recurso ao deferimento ou indeferimento das inscrições</w:t>
            </w:r>
          </w:p>
        </w:tc>
        <w:tc>
          <w:tcPr>
            <w:tcW w:w="3823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Até 17/05/2019</w:t>
            </w:r>
          </w:p>
        </w:tc>
      </w:tr>
      <w:tr w:rsidR="001236EB" w:rsidRPr="001236EB" w:rsidTr="00781B67">
        <w:trPr>
          <w:jc w:val="center"/>
        </w:trPr>
        <w:tc>
          <w:tcPr>
            <w:tcW w:w="1165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05</w:t>
            </w:r>
          </w:p>
        </w:tc>
        <w:tc>
          <w:tcPr>
            <w:tcW w:w="6343" w:type="dxa"/>
          </w:tcPr>
          <w:p w:rsidR="00AF71E4" w:rsidRPr="001236EB" w:rsidRDefault="00AF71E4" w:rsidP="0089276A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 xml:space="preserve">Divulgação do resultado dos recursos e publicação da lista dos candidatos com inscrições deferidas </w:t>
            </w:r>
          </w:p>
        </w:tc>
        <w:tc>
          <w:tcPr>
            <w:tcW w:w="3823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29/05/2019</w:t>
            </w:r>
          </w:p>
        </w:tc>
      </w:tr>
    </w:tbl>
    <w:p w:rsidR="00AF71E4" w:rsidRDefault="00AF71E4" w:rsidP="0089276A">
      <w:pPr>
        <w:rPr>
          <w:rFonts w:asciiTheme="minorHAnsi" w:hAnsiTheme="minorHAnsi" w:cstheme="minorHAnsi"/>
          <w:sz w:val="24"/>
          <w:szCs w:val="24"/>
          <w:lang w:val="pt-BR"/>
        </w:rPr>
      </w:pPr>
    </w:p>
    <w:p w:rsidR="004A0739" w:rsidRPr="001236EB" w:rsidRDefault="004A0739" w:rsidP="0089276A">
      <w:pPr>
        <w:rPr>
          <w:rFonts w:asciiTheme="minorHAnsi" w:hAnsiTheme="minorHAnsi" w:cstheme="minorHAnsi"/>
          <w:sz w:val="24"/>
          <w:szCs w:val="24"/>
          <w:lang w:val="pt-BR"/>
        </w:rPr>
      </w:pPr>
    </w:p>
    <w:p w:rsidR="00AF71E4" w:rsidRPr="001236EB" w:rsidRDefault="00AF71E4" w:rsidP="0089276A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b/>
          <w:w w:val="95"/>
          <w:sz w:val="24"/>
          <w:szCs w:val="24"/>
          <w:u w:val="single"/>
          <w:lang w:val="pt-BR"/>
        </w:rPr>
      </w:pPr>
      <w:r w:rsidRPr="001236EB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ab/>
      </w:r>
      <w:r w:rsidRPr="001236EB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ab/>
      </w:r>
      <w:r w:rsidRPr="001236EB">
        <w:rPr>
          <w:rFonts w:asciiTheme="minorHAnsi" w:hAnsiTheme="minorHAnsi" w:cstheme="minorHAnsi"/>
          <w:b/>
          <w:w w:val="95"/>
          <w:sz w:val="24"/>
          <w:szCs w:val="24"/>
          <w:u w:val="single"/>
          <w:lang w:val="pt-BR"/>
        </w:rPr>
        <w:t>LEIA-SE</w:t>
      </w:r>
      <w:r w:rsidR="0072664F">
        <w:rPr>
          <w:rFonts w:asciiTheme="minorHAnsi" w:hAnsiTheme="minorHAnsi" w:cstheme="minorHAnsi"/>
          <w:b/>
          <w:w w:val="95"/>
          <w:sz w:val="24"/>
          <w:szCs w:val="24"/>
          <w:u w:val="single"/>
          <w:lang w:val="pt-BR"/>
        </w:rPr>
        <w:t>:</w:t>
      </w:r>
    </w:p>
    <w:p w:rsidR="00AF71E4" w:rsidRPr="001236EB" w:rsidRDefault="00AF71E4" w:rsidP="0089276A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</w:pPr>
    </w:p>
    <w:p w:rsidR="00AF71E4" w:rsidRPr="001236EB" w:rsidRDefault="00AF71E4" w:rsidP="0089276A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b/>
          <w:i/>
          <w:sz w:val="24"/>
          <w:szCs w:val="24"/>
          <w:lang w:val="pt-BR"/>
        </w:rPr>
        <w:t>ANEXO I</w:t>
      </w:r>
    </w:p>
    <w:p w:rsidR="00AF71E4" w:rsidRPr="001236EB" w:rsidRDefault="00AF71E4" w:rsidP="0089276A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b/>
          <w:i/>
          <w:sz w:val="24"/>
          <w:szCs w:val="24"/>
          <w:lang w:val="pt-BR"/>
        </w:rPr>
        <w:t>CALENDÁRIO DO PROCESSO DE ESCOLHA DO CONSELHO TUTELAR – EDITAL Nº 001/2019 - CMDCA</w:t>
      </w:r>
    </w:p>
    <w:p w:rsidR="00AF71E4" w:rsidRPr="001236EB" w:rsidRDefault="00AF71E4" w:rsidP="0089276A">
      <w:pPr>
        <w:rPr>
          <w:rFonts w:asciiTheme="minorHAnsi" w:hAnsiTheme="minorHAnsi" w:cstheme="minorHAnsi"/>
          <w:sz w:val="24"/>
          <w:szCs w:val="24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65"/>
        <w:gridCol w:w="5311"/>
        <w:gridCol w:w="3379"/>
      </w:tblGrid>
      <w:tr w:rsidR="001236EB" w:rsidRPr="001236EB" w:rsidTr="00781B67">
        <w:trPr>
          <w:jc w:val="center"/>
        </w:trPr>
        <w:tc>
          <w:tcPr>
            <w:tcW w:w="1165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01</w:t>
            </w:r>
          </w:p>
        </w:tc>
        <w:tc>
          <w:tcPr>
            <w:tcW w:w="6343" w:type="dxa"/>
          </w:tcPr>
          <w:p w:rsidR="00AF71E4" w:rsidRPr="001236EB" w:rsidRDefault="00AF71E4" w:rsidP="0089276A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Publicação do Edital</w:t>
            </w:r>
          </w:p>
        </w:tc>
        <w:tc>
          <w:tcPr>
            <w:tcW w:w="3823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12/04/2019</w:t>
            </w:r>
          </w:p>
        </w:tc>
      </w:tr>
      <w:tr w:rsidR="001236EB" w:rsidRPr="001236EB" w:rsidTr="00781B67">
        <w:trPr>
          <w:jc w:val="center"/>
        </w:trPr>
        <w:tc>
          <w:tcPr>
            <w:tcW w:w="1165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02</w:t>
            </w:r>
          </w:p>
        </w:tc>
        <w:tc>
          <w:tcPr>
            <w:tcW w:w="6343" w:type="dxa"/>
          </w:tcPr>
          <w:p w:rsidR="00AF71E4" w:rsidRPr="001236EB" w:rsidRDefault="00AF71E4" w:rsidP="0089276A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Período de Inscrições</w:t>
            </w:r>
          </w:p>
        </w:tc>
        <w:tc>
          <w:tcPr>
            <w:tcW w:w="3823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15/04/2019 a 20/05/2019</w:t>
            </w:r>
          </w:p>
        </w:tc>
      </w:tr>
      <w:tr w:rsidR="001236EB" w:rsidRPr="001236EB" w:rsidTr="00781B67">
        <w:trPr>
          <w:jc w:val="center"/>
        </w:trPr>
        <w:tc>
          <w:tcPr>
            <w:tcW w:w="1165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03</w:t>
            </w:r>
          </w:p>
        </w:tc>
        <w:tc>
          <w:tcPr>
            <w:tcW w:w="6343" w:type="dxa"/>
          </w:tcPr>
          <w:p w:rsidR="00AF71E4" w:rsidRPr="001236EB" w:rsidRDefault="00AF71E4" w:rsidP="0089276A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Divulgação das inscrições deferidas e indeferidas</w:t>
            </w:r>
          </w:p>
        </w:tc>
        <w:tc>
          <w:tcPr>
            <w:tcW w:w="3823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21/05/2019</w:t>
            </w:r>
          </w:p>
        </w:tc>
      </w:tr>
      <w:tr w:rsidR="001236EB" w:rsidRPr="001236EB" w:rsidTr="00781B67">
        <w:trPr>
          <w:jc w:val="center"/>
        </w:trPr>
        <w:tc>
          <w:tcPr>
            <w:tcW w:w="1165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04</w:t>
            </w:r>
          </w:p>
        </w:tc>
        <w:tc>
          <w:tcPr>
            <w:tcW w:w="6343" w:type="dxa"/>
          </w:tcPr>
          <w:p w:rsidR="00AF71E4" w:rsidRPr="001236EB" w:rsidRDefault="00AF71E4" w:rsidP="0089276A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Prazo para interposição de recurso ao deferimento ou indeferimento das inscrições</w:t>
            </w:r>
          </w:p>
        </w:tc>
        <w:tc>
          <w:tcPr>
            <w:tcW w:w="3823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Até 24/05/2019</w:t>
            </w:r>
          </w:p>
        </w:tc>
      </w:tr>
      <w:tr w:rsidR="001236EB" w:rsidRPr="001236EB" w:rsidTr="00781B67">
        <w:trPr>
          <w:jc w:val="center"/>
        </w:trPr>
        <w:tc>
          <w:tcPr>
            <w:tcW w:w="1165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05</w:t>
            </w:r>
          </w:p>
        </w:tc>
        <w:tc>
          <w:tcPr>
            <w:tcW w:w="6343" w:type="dxa"/>
          </w:tcPr>
          <w:p w:rsidR="00AF71E4" w:rsidRPr="001236EB" w:rsidRDefault="00AF71E4" w:rsidP="0089276A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 xml:space="preserve">Divulgação do resultado dos recursos e publicação da lista dos candidatos com inscrições deferidas </w:t>
            </w:r>
          </w:p>
        </w:tc>
        <w:tc>
          <w:tcPr>
            <w:tcW w:w="3823" w:type="dxa"/>
          </w:tcPr>
          <w:p w:rsidR="00AF71E4" w:rsidRPr="001236EB" w:rsidRDefault="00AF71E4" w:rsidP="0089276A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</w:pPr>
            <w:r w:rsidRPr="001236EB">
              <w:rPr>
                <w:rFonts w:asciiTheme="minorHAnsi" w:hAnsiTheme="minorHAnsi" w:cstheme="minorHAnsi"/>
                <w:i/>
                <w:sz w:val="24"/>
                <w:szCs w:val="24"/>
                <w:lang w:val="pt-BR"/>
              </w:rPr>
              <w:t>29/05/2019</w:t>
            </w:r>
          </w:p>
        </w:tc>
      </w:tr>
    </w:tbl>
    <w:p w:rsidR="00AF71E4" w:rsidRPr="001236EB" w:rsidRDefault="00AF71E4" w:rsidP="0089276A">
      <w:pPr>
        <w:rPr>
          <w:rFonts w:asciiTheme="minorHAnsi" w:hAnsiTheme="minorHAnsi" w:cstheme="minorHAnsi"/>
          <w:sz w:val="24"/>
          <w:szCs w:val="24"/>
          <w:lang w:val="pt-BR"/>
        </w:rPr>
      </w:pPr>
    </w:p>
    <w:p w:rsidR="004A0739" w:rsidRDefault="00AF71E4" w:rsidP="0089276A">
      <w:pPr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ab/>
      </w:r>
      <w:r w:rsidRPr="001236EB">
        <w:rPr>
          <w:rFonts w:asciiTheme="minorHAnsi" w:hAnsiTheme="minorHAnsi" w:cstheme="minorHAnsi"/>
          <w:sz w:val="24"/>
          <w:szCs w:val="24"/>
          <w:lang w:val="pt-BR"/>
        </w:rPr>
        <w:tab/>
      </w:r>
    </w:p>
    <w:p w:rsidR="004A0739" w:rsidRDefault="004A0739" w:rsidP="0089276A">
      <w:pPr>
        <w:rPr>
          <w:rFonts w:asciiTheme="minorHAnsi" w:hAnsiTheme="minorHAnsi" w:cstheme="minorHAnsi"/>
          <w:sz w:val="24"/>
          <w:szCs w:val="24"/>
          <w:lang w:val="pt-BR"/>
        </w:rPr>
      </w:pPr>
    </w:p>
    <w:p w:rsidR="004A0739" w:rsidRDefault="004A0739" w:rsidP="0089276A">
      <w:pPr>
        <w:rPr>
          <w:rFonts w:asciiTheme="minorHAnsi" w:hAnsiTheme="minorHAnsi" w:cstheme="minorHAnsi"/>
          <w:sz w:val="24"/>
          <w:szCs w:val="24"/>
          <w:lang w:val="pt-BR"/>
        </w:rPr>
      </w:pPr>
    </w:p>
    <w:p w:rsidR="004A0739" w:rsidRDefault="004A0739" w:rsidP="0089276A">
      <w:pPr>
        <w:rPr>
          <w:rFonts w:asciiTheme="minorHAnsi" w:hAnsiTheme="minorHAnsi" w:cstheme="minorHAnsi"/>
          <w:sz w:val="24"/>
          <w:szCs w:val="24"/>
          <w:lang w:val="pt-BR"/>
        </w:rPr>
      </w:pPr>
    </w:p>
    <w:p w:rsidR="004A0739" w:rsidRDefault="004A0739" w:rsidP="004A0739">
      <w:pPr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AF71E4" w:rsidRDefault="00AF71E4" w:rsidP="004A0739">
      <w:pPr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sz w:val="24"/>
          <w:szCs w:val="24"/>
          <w:lang w:val="pt-BR"/>
        </w:rPr>
        <w:t>Ficam mantidos, integralmente, os demais termos do Edital nº 001/2019 do CMDCA da cidade de Guarará. Esta retificação entra em vigor na data de sua publicação.</w:t>
      </w:r>
    </w:p>
    <w:p w:rsidR="004A0739" w:rsidRDefault="004A0739" w:rsidP="004A0739">
      <w:pPr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4A0739" w:rsidRDefault="004A0739" w:rsidP="004A0739">
      <w:pPr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4A0739" w:rsidRPr="001236EB" w:rsidRDefault="004A0739" w:rsidP="004A0739">
      <w:pPr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AF71E4" w:rsidRDefault="00AF71E4" w:rsidP="00681572">
      <w:pPr>
        <w:jc w:val="center"/>
        <w:rPr>
          <w:rFonts w:asciiTheme="minorHAnsi" w:hAnsiTheme="minorHAnsi" w:cstheme="minorHAnsi"/>
          <w:sz w:val="24"/>
          <w:szCs w:val="24"/>
          <w:lang w:val="pt-BR"/>
        </w:rPr>
      </w:pPr>
      <w:r w:rsidRPr="001236EB">
        <w:rPr>
          <w:rFonts w:asciiTheme="minorHAnsi" w:hAnsiTheme="minorHAnsi" w:cstheme="minorHAnsi"/>
          <w:sz w:val="24"/>
          <w:szCs w:val="24"/>
          <w:lang w:val="pt-BR"/>
        </w:rPr>
        <w:t>Guarará, 14 de maio de 2019.</w:t>
      </w:r>
    </w:p>
    <w:p w:rsidR="00681572" w:rsidRDefault="00681572" w:rsidP="00681572">
      <w:pPr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:rsidR="00681572" w:rsidRPr="00681572" w:rsidRDefault="000F4DBC" w:rsidP="00681572">
      <w:pPr>
        <w:jc w:val="center"/>
        <w:rPr>
          <w:rFonts w:asciiTheme="minorHAnsi" w:hAnsiTheme="minorHAnsi" w:cstheme="minorHAnsi"/>
          <w:sz w:val="24"/>
          <w:szCs w:val="24"/>
          <w:lang w:val="pt-BR"/>
        </w:rPr>
      </w:pP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740410</wp:posOffset>
                </wp:positionV>
                <wp:extent cx="3105150" cy="276225"/>
                <wp:effectExtent l="0" t="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DBC" w:rsidRPr="000F4DBC" w:rsidRDefault="000F4DBC" w:rsidP="000F4D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lang w:val="pt-BR"/>
                              </w:rPr>
                              <w:t>Presidente do CMDCA de Guarará /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left:0;text-align:left;margin-left:118.05pt;margin-top:58.3pt;width:244.5pt;height:2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" fillcolor="white [3212]" strokecolor="white [3212]" strokeweight="2pt">
                <v:textbox>
                  <w:txbxContent>
                    <w:p w:rsidR="000F4DBC" w:rsidRPr="000F4DBC" w:rsidRDefault="000F4DBC" w:rsidP="000F4DB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lang w:val="pt-BR"/>
                        </w:rPr>
                        <w:t>Presidente do CMDCA de Guarará / MG</w:t>
                      </w:r>
                    </w:p>
                  </w:txbxContent>
                </v:textbox>
              </v:rect>
            </w:pict>
          </mc:Fallback>
        </mc:AlternateContent>
      </w:r>
      <w:r w:rsidR="00681572">
        <w:rPr>
          <w:rFonts w:asciiTheme="minorHAnsi" w:hAnsiTheme="minorHAnsi" w:cstheme="minorHAnsi"/>
          <w:noProof/>
          <w:sz w:val="24"/>
          <w:szCs w:val="24"/>
          <w:lang w:val="pt-BR" w:eastAsia="pt-BR"/>
        </w:rPr>
        <w:drawing>
          <wp:inline distT="0" distB="0" distL="0" distR="0">
            <wp:extent cx="4095750" cy="1022268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7000"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17" cy="10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572" w:rsidRPr="00681572" w:rsidSect="0089276A">
      <w:headerReference w:type="default" r:id="rId10"/>
      <w:pgSz w:w="11906" w:h="16838"/>
      <w:pgMar w:top="1417" w:right="1133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9B3" w:rsidRDefault="00CB19B3" w:rsidP="00D439E1">
      <w:r>
        <w:separator/>
      </w:r>
    </w:p>
  </w:endnote>
  <w:endnote w:type="continuationSeparator" w:id="0">
    <w:p w:rsidR="00CB19B3" w:rsidRDefault="00CB19B3" w:rsidP="00D43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9B3" w:rsidRDefault="00CB19B3" w:rsidP="00D439E1">
      <w:r>
        <w:separator/>
      </w:r>
    </w:p>
  </w:footnote>
  <w:footnote w:type="continuationSeparator" w:id="0">
    <w:p w:rsidR="00CB19B3" w:rsidRDefault="00CB19B3" w:rsidP="00D439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9E1" w:rsidRDefault="00CB19B3" w:rsidP="00D439E1">
    <w:pPr>
      <w:pStyle w:val="Cabealho"/>
      <w:jc w:val="center"/>
    </w:pPr>
    <w:sdt>
      <w:sdtPr>
        <w:id w:val="828183135"/>
        <w:docPartObj>
          <w:docPartGallery w:val="Page Numbers (Margins)"/>
          <w:docPartUnique/>
        </w:docPartObj>
      </w:sdtPr>
      <w:sdtEndPr/>
      <w:sdtContent>
        <w:r w:rsidR="00767261">
          <w:rPr>
            <w:noProof/>
            <w:lang w:val="pt-BR"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B9E5A0E" wp14:editId="24F191D2">
                  <wp:simplePos x="0" y="0"/>
                  <wp:positionH relativeFrom="lef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542" name="AutoForm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261" w:rsidRDefault="00767261">
                              <w:pPr>
                                <w:pStyle w:val="Rodap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2E500E" w:rsidRPr="002E500E">
                                <w:rPr>
                                  <w:noProof/>
                                  <w:color w:val="FFFFFF" w:themeColor="background1"/>
                                  <w:lang w:val="pt-BR"/>
                                </w:rPr>
                                <w:t>4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Forma 3" o:spid="_x0000_s1027" type="#_x0000_t13" style="position:absolute;left:0;text-align:left;margin-left:0;margin-top:0;width:45.75pt;height:32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" o:allowincell="f" adj="13609,5370" fillcolor="#c0504d" stroked="f" strokecolor="#5c83b4">
                  <v:textbox inset=",0,,0">
                    <w:txbxContent>
                      <w:p w:rsidR="00767261" w:rsidRDefault="00767261">
                        <w:pPr>
                          <w:pStyle w:val="Rodap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2E500E" w:rsidRPr="002E500E">
                          <w:rPr>
                            <w:noProof/>
                            <w:color w:val="FFFFFF" w:themeColor="background1"/>
                            <w:lang w:val="pt-BR"/>
                          </w:rPr>
                          <w:t>4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D439E1">
      <w:rPr>
        <w:noProof/>
        <w:lang w:val="pt-BR" w:eastAsia="pt-BR"/>
      </w:rPr>
      <w:drawing>
        <wp:inline distT="0" distB="0" distL="0" distR="0" wp14:anchorId="6273EABF" wp14:editId="140189D7">
          <wp:extent cx="2146026" cy="1600200"/>
          <wp:effectExtent l="0" t="0" r="6985" b="0"/>
          <wp:docPr id="2" name="Imagem 2" descr="Resultado de imagem para LOGO cmd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LOGO cmd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9668" cy="1602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439E1" w:rsidRPr="00383384" w:rsidRDefault="00D439E1" w:rsidP="00D439E1">
    <w:pPr>
      <w:pStyle w:val="Cabealho"/>
      <w:jc w:val="center"/>
      <w:rPr>
        <w:rFonts w:asciiTheme="minorHAnsi" w:hAnsiTheme="minorHAnsi" w:cstheme="minorHAnsi"/>
        <w:lang w:val="pt-BR"/>
      </w:rPr>
    </w:pPr>
    <w:r>
      <w:rPr>
        <w:rFonts w:asciiTheme="minorHAnsi" w:hAnsiTheme="minorHAnsi" w:cstheme="minorHAnsi"/>
        <w:lang w:val="pt-BR"/>
      </w:rPr>
      <w:t>Lei Municipal nº</w:t>
    </w:r>
    <w:r w:rsidRPr="00383384">
      <w:rPr>
        <w:rFonts w:asciiTheme="minorHAnsi" w:hAnsiTheme="minorHAnsi" w:cstheme="minorHAnsi"/>
        <w:lang w:val="pt-BR"/>
      </w:rPr>
      <w:t xml:space="preserve"> 709/99, alterada pela</w:t>
    </w:r>
    <w:r w:rsidRPr="001236EB">
      <w:rPr>
        <w:rFonts w:cstheme="minorHAnsi"/>
        <w:lang w:val="pt-BR"/>
      </w:rPr>
      <w:t xml:space="preserve"> </w:t>
    </w:r>
    <w:r w:rsidRPr="00383384">
      <w:rPr>
        <w:rFonts w:asciiTheme="minorHAnsi" w:hAnsiTheme="minorHAnsi" w:cstheme="minorHAnsi"/>
        <w:lang w:val="pt-BR"/>
      </w:rPr>
      <w:t>Lei</w:t>
    </w:r>
    <w:r w:rsidRPr="001236EB">
      <w:rPr>
        <w:rFonts w:cstheme="minorHAnsi"/>
        <w:lang w:val="pt-BR"/>
      </w:rPr>
      <w:t xml:space="preserve"> nº </w:t>
    </w:r>
    <w:r w:rsidRPr="00383384">
      <w:rPr>
        <w:rFonts w:asciiTheme="minorHAnsi" w:hAnsiTheme="minorHAnsi" w:cstheme="minorHAnsi"/>
        <w:lang w:val="pt-BR"/>
      </w:rPr>
      <w:t>870/09.</w:t>
    </w:r>
  </w:p>
  <w:p w:rsidR="00D439E1" w:rsidRPr="001236EB" w:rsidRDefault="00D439E1" w:rsidP="00D439E1">
    <w:pPr>
      <w:pStyle w:val="Cabealho"/>
      <w:jc w:val="center"/>
      <w:rPr>
        <w:lang w:val="pt-BR"/>
      </w:rPr>
    </w:pPr>
    <w:r w:rsidRPr="00383384">
      <w:rPr>
        <w:rFonts w:asciiTheme="minorHAnsi" w:hAnsiTheme="minorHAnsi" w:cstheme="minorHAnsi"/>
        <w:lang w:val="pt-BR"/>
      </w:rPr>
      <w:t xml:space="preserve">Rua Capitão </w:t>
    </w:r>
    <w:proofErr w:type="spellStart"/>
    <w:r w:rsidRPr="00383384">
      <w:rPr>
        <w:rFonts w:asciiTheme="minorHAnsi" w:hAnsiTheme="minorHAnsi" w:cstheme="minorHAnsi"/>
        <w:lang w:val="pt-BR"/>
      </w:rPr>
      <w:t>Gervásio</w:t>
    </w:r>
    <w:proofErr w:type="spellEnd"/>
    <w:r>
      <w:rPr>
        <w:rFonts w:asciiTheme="minorHAnsi" w:hAnsiTheme="minorHAnsi" w:cstheme="minorHAnsi"/>
        <w:lang w:val="pt-BR"/>
      </w:rPr>
      <w:t>, nº 13, Centro,</w:t>
    </w:r>
    <w:r w:rsidRPr="00383384">
      <w:rPr>
        <w:rFonts w:asciiTheme="minorHAnsi" w:hAnsiTheme="minorHAnsi" w:cstheme="minorHAnsi"/>
        <w:lang w:val="pt-BR"/>
      </w:rPr>
      <w:t xml:space="preserve"> </w:t>
    </w:r>
    <w:r>
      <w:rPr>
        <w:rFonts w:asciiTheme="minorHAnsi" w:hAnsiTheme="minorHAnsi" w:cstheme="minorHAnsi"/>
        <w:lang w:val="pt-BR"/>
      </w:rPr>
      <w:t xml:space="preserve">Guarará – MG. </w:t>
    </w:r>
    <w:proofErr w:type="spellStart"/>
    <w:proofErr w:type="gramStart"/>
    <w:r>
      <w:rPr>
        <w:rFonts w:asciiTheme="minorHAnsi" w:hAnsiTheme="minorHAnsi" w:cstheme="minorHAnsi"/>
        <w:lang w:val="pt-BR"/>
      </w:rPr>
      <w:t>Cep</w:t>
    </w:r>
    <w:proofErr w:type="spellEnd"/>
    <w:proofErr w:type="gramEnd"/>
    <w:r>
      <w:rPr>
        <w:rFonts w:asciiTheme="minorHAnsi" w:hAnsiTheme="minorHAnsi" w:cstheme="minorHAnsi"/>
        <w:lang w:val="pt-BR"/>
      </w:rPr>
      <w:t>.</w:t>
    </w:r>
    <w:r w:rsidRPr="00A730AB">
      <w:rPr>
        <w:rFonts w:asciiTheme="minorHAnsi" w:hAnsiTheme="minorHAnsi" w:cstheme="minorHAnsi"/>
        <w:lang w:val="pt-BR"/>
      </w:rPr>
      <w:t xml:space="preserve"> 36.606-</w:t>
    </w:r>
    <w:r w:rsidRPr="001236EB">
      <w:rPr>
        <w:rFonts w:cstheme="minorHAnsi"/>
        <w:lang w:val="pt-BR"/>
      </w:rPr>
      <w:t>000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421D9"/>
    <w:multiLevelType w:val="multilevel"/>
    <w:tmpl w:val="C4AA2C52"/>
    <w:lvl w:ilvl="0">
      <w:start w:val="2"/>
      <w:numFmt w:val="upperRoman"/>
      <w:lvlText w:val="%1-"/>
      <w:lvlJc w:val="left"/>
      <w:pPr>
        <w:ind w:left="1800" w:hanging="360"/>
      </w:pPr>
      <w:rPr>
        <w:rFonts w:ascii="Arial" w:eastAsia="Arial" w:hAnsi="Arial" w:cs="Arial" w:hint="default"/>
        <w:color w:val="231F20"/>
        <w:w w:val="91"/>
        <w:sz w:val="22"/>
        <w:szCs w:val="22"/>
      </w:rPr>
    </w:lvl>
    <w:lvl w:ilvl="1">
      <w:start w:val="1"/>
      <w:numFmt w:val="decimal"/>
      <w:lvlText w:val="%2."/>
      <w:lvlJc w:val="left"/>
      <w:pPr>
        <w:ind w:left="2837" w:hanging="221"/>
      </w:pPr>
      <w:rPr>
        <w:b/>
        <w:bCs/>
        <w:w w:val="73"/>
      </w:rPr>
    </w:lvl>
    <w:lvl w:ilvl="2">
      <w:start w:val="1"/>
      <w:numFmt w:val="decimal"/>
      <w:lvlText w:val="%2.%3."/>
      <w:lvlJc w:val="left"/>
      <w:pPr>
        <w:ind w:left="1418" w:hanging="498"/>
      </w:pPr>
      <w:rPr>
        <w:spacing w:val="-1"/>
        <w:w w:val="91"/>
      </w:rPr>
    </w:lvl>
    <w:lvl w:ilvl="3">
      <w:start w:val="1"/>
      <w:numFmt w:val="decimal"/>
      <w:lvlText w:val="%2.%3.%4."/>
      <w:lvlJc w:val="left"/>
      <w:pPr>
        <w:ind w:left="1418" w:hanging="498"/>
      </w:pPr>
      <w:rPr>
        <w:rFonts w:ascii="Arial" w:eastAsia="Arial" w:hAnsi="Arial" w:cs="Arial" w:hint="default"/>
        <w:b w:val="0"/>
        <w:spacing w:val="-1"/>
        <w:w w:val="91"/>
        <w:sz w:val="22"/>
        <w:szCs w:val="22"/>
      </w:rPr>
    </w:lvl>
    <w:lvl w:ilvl="4">
      <w:numFmt w:val="bullet"/>
      <w:lvlText w:val="•"/>
      <w:lvlJc w:val="left"/>
      <w:pPr>
        <w:ind w:left="3260" w:hanging="498"/>
      </w:pPr>
    </w:lvl>
    <w:lvl w:ilvl="5">
      <w:numFmt w:val="bullet"/>
      <w:lvlText w:val="•"/>
      <w:lvlJc w:val="left"/>
      <w:pPr>
        <w:ind w:left="4700" w:hanging="498"/>
      </w:pPr>
    </w:lvl>
    <w:lvl w:ilvl="6">
      <w:numFmt w:val="bullet"/>
      <w:lvlText w:val="•"/>
      <w:lvlJc w:val="left"/>
      <w:pPr>
        <w:ind w:left="6141" w:hanging="498"/>
      </w:pPr>
    </w:lvl>
    <w:lvl w:ilvl="7">
      <w:numFmt w:val="bullet"/>
      <w:lvlText w:val="•"/>
      <w:lvlJc w:val="left"/>
      <w:pPr>
        <w:ind w:left="7582" w:hanging="498"/>
      </w:pPr>
    </w:lvl>
    <w:lvl w:ilvl="8">
      <w:numFmt w:val="bullet"/>
      <w:lvlText w:val="•"/>
      <w:lvlJc w:val="left"/>
      <w:pPr>
        <w:ind w:left="9023" w:hanging="498"/>
      </w:pPr>
    </w:lvl>
  </w:abstractNum>
  <w:abstractNum w:abstractNumId="1">
    <w:nsid w:val="123244DF"/>
    <w:multiLevelType w:val="multilevel"/>
    <w:tmpl w:val="D988D8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">
    <w:nsid w:val="12FC7C59"/>
    <w:multiLevelType w:val="multilevel"/>
    <w:tmpl w:val="5A3622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4C90565"/>
    <w:multiLevelType w:val="hybridMultilevel"/>
    <w:tmpl w:val="B3F085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A6258C"/>
    <w:multiLevelType w:val="multilevel"/>
    <w:tmpl w:val="5F68AB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2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2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96" w:hanging="1800"/>
      </w:pPr>
      <w:rPr>
        <w:rFonts w:hint="default"/>
      </w:rPr>
    </w:lvl>
  </w:abstractNum>
  <w:abstractNum w:abstractNumId="5">
    <w:nsid w:val="5D915D2A"/>
    <w:multiLevelType w:val="multilevel"/>
    <w:tmpl w:val="A0F698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95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w w:val="95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w w:val="95"/>
      </w:rPr>
    </w:lvl>
  </w:abstractNum>
  <w:abstractNum w:abstractNumId="6">
    <w:nsid w:val="6AE22609"/>
    <w:multiLevelType w:val="multilevel"/>
    <w:tmpl w:val="BBF2B7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w w:val="95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w w:val="95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w w:val="95"/>
      </w:rPr>
    </w:lvl>
  </w:abstractNum>
  <w:abstractNum w:abstractNumId="7">
    <w:nsid w:val="6E0E66DC"/>
    <w:multiLevelType w:val="multilevel"/>
    <w:tmpl w:val="8BD4BB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95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w w:val="95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95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w w:val="95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w w:val="95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w w:val="95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w w:val="95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w w:val="95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w w:val="95"/>
      </w:rPr>
    </w:lvl>
  </w:abstractNum>
  <w:abstractNum w:abstractNumId="8">
    <w:nsid w:val="73B37D0B"/>
    <w:multiLevelType w:val="multilevel"/>
    <w:tmpl w:val="D68675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8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9E1"/>
    <w:rsid w:val="000B1E62"/>
    <w:rsid w:val="000F4DBC"/>
    <w:rsid w:val="001236EB"/>
    <w:rsid w:val="00251E27"/>
    <w:rsid w:val="00281B3B"/>
    <w:rsid w:val="002E500E"/>
    <w:rsid w:val="0033169F"/>
    <w:rsid w:val="004A0739"/>
    <w:rsid w:val="004A4AA4"/>
    <w:rsid w:val="004E0F4A"/>
    <w:rsid w:val="00505C44"/>
    <w:rsid w:val="00681572"/>
    <w:rsid w:val="0072664F"/>
    <w:rsid w:val="00767261"/>
    <w:rsid w:val="008366A5"/>
    <w:rsid w:val="0089276A"/>
    <w:rsid w:val="008F5653"/>
    <w:rsid w:val="00905E7A"/>
    <w:rsid w:val="00AF71E4"/>
    <w:rsid w:val="00CB19B3"/>
    <w:rsid w:val="00CB1C82"/>
    <w:rsid w:val="00D439E1"/>
    <w:rsid w:val="00D74894"/>
    <w:rsid w:val="00D97A44"/>
    <w:rsid w:val="00DA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439E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tulo4">
    <w:name w:val="heading 4"/>
    <w:basedOn w:val="Normal"/>
    <w:link w:val="Ttulo4Char"/>
    <w:uiPriority w:val="1"/>
    <w:qFormat/>
    <w:rsid w:val="00D439E1"/>
    <w:pPr>
      <w:ind w:left="707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439E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439E1"/>
  </w:style>
  <w:style w:type="paragraph" w:styleId="Rodap">
    <w:name w:val="footer"/>
    <w:basedOn w:val="Normal"/>
    <w:link w:val="RodapChar"/>
    <w:uiPriority w:val="99"/>
    <w:unhideWhenUsed/>
    <w:rsid w:val="00D439E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439E1"/>
  </w:style>
  <w:style w:type="paragraph" w:styleId="Textodebalo">
    <w:name w:val="Balloon Text"/>
    <w:basedOn w:val="Normal"/>
    <w:link w:val="TextodebaloChar"/>
    <w:uiPriority w:val="99"/>
    <w:semiHidden/>
    <w:unhideWhenUsed/>
    <w:rsid w:val="00D439E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39E1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439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1"/>
    <w:rsid w:val="00D439E1"/>
    <w:rPr>
      <w:rFonts w:ascii="Arial" w:eastAsia="Arial" w:hAnsi="Arial" w:cs="Arial"/>
      <w:b/>
      <w:bCs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D439E1"/>
  </w:style>
  <w:style w:type="character" w:customStyle="1" w:styleId="CorpodetextoChar">
    <w:name w:val="Corpo de texto Char"/>
    <w:basedOn w:val="Fontepargpadro"/>
    <w:link w:val="Corpodetexto"/>
    <w:uiPriority w:val="1"/>
    <w:rsid w:val="00D439E1"/>
    <w:rPr>
      <w:rFonts w:ascii="Arial" w:eastAsia="Arial" w:hAnsi="Arial" w:cs="Arial"/>
      <w:lang w:val="en-US"/>
    </w:rPr>
  </w:style>
  <w:style w:type="paragraph" w:styleId="PargrafodaLista">
    <w:name w:val="List Paragraph"/>
    <w:basedOn w:val="Normal"/>
    <w:uiPriority w:val="1"/>
    <w:qFormat/>
    <w:rsid w:val="00D439E1"/>
    <w:pPr>
      <w:ind w:left="1418"/>
    </w:pPr>
  </w:style>
  <w:style w:type="table" w:styleId="Tabelacomgrade">
    <w:name w:val="Table Grid"/>
    <w:basedOn w:val="Tabelanormal"/>
    <w:uiPriority w:val="59"/>
    <w:rsid w:val="00AF71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439E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tulo4">
    <w:name w:val="heading 4"/>
    <w:basedOn w:val="Normal"/>
    <w:link w:val="Ttulo4Char"/>
    <w:uiPriority w:val="1"/>
    <w:qFormat/>
    <w:rsid w:val="00D439E1"/>
    <w:pPr>
      <w:ind w:left="707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439E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439E1"/>
  </w:style>
  <w:style w:type="paragraph" w:styleId="Rodap">
    <w:name w:val="footer"/>
    <w:basedOn w:val="Normal"/>
    <w:link w:val="RodapChar"/>
    <w:uiPriority w:val="99"/>
    <w:unhideWhenUsed/>
    <w:rsid w:val="00D439E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439E1"/>
  </w:style>
  <w:style w:type="paragraph" w:styleId="Textodebalo">
    <w:name w:val="Balloon Text"/>
    <w:basedOn w:val="Normal"/>
    <w:link w:val="TextodebaloChar"/>
    <w:uiPriority w:val="99"/>
    <w:semiHidden/>
    <w:unhideWhenUsed/>
    <w:rsid w:val="00D439E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39E1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439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har">
    <w:name w:val="Título 4 Char"/>
    <w:basedOn w:val="Fontepargpadro"/>
    <w:link w:val="Ttulo4"/>
    <w:uiPriority w:val="1"/>
    <w:rsid w:val="00D439E1"/>
    <w:rPr>
      <w:rFonts w:ascii="Arial" w:eastAsia="Arial" w:hAnsi="Arial" w:cs="Arial"/>
      <w:b/>
      <w:bCs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D439E1"/>
  </w:style>
  <w:style w:type="character" w:customStyle="1" w:styleId="CorpodetextoChar">
    <w:name w:val="Corpo de texto Char"/>
    <w:basedOn w:val="Fontepargpadro"/>
    <w:link w:val="Corpodetexto"/>
    <w:uiPriority w:val="1"/>
    <w:rsid w:val="00D439E1"/>
    <w:rPr>
      <w:rFonts w:ascii="Arial" w:eastAsia="Arial" w:hAnsi="Arial" w:cs="Arial"/>
      <w:lang w:val="en-US"/>
    </w:rPr>
  </w:style>
  <w:style w:type="paragraph" w:styleId="PargrafodaLista">
    <w:name w:val="List Paragraph"/>
    <w:basedOn w:val="Normal"/>
    <w:uiPriority w:val="1"/>
    <w:qFormat/>
    <w:rsid w:val="00D439E1"/>
    <w:pPr>
      <w:ind w:left="1418"/>
    </w:pPr>
  </w:style>
  <w:style w:type="table" w:styleId="Tabelacomgrade">
    <w:name w:val="Table Grid"/>
    <w:basedOn w:val="Tabelanormal"/>
    <w:uiPriority w:val="59"/>
    <w:rsid w:val="00AF71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696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CTPS</cp:lastModifiedBy>
  <cp:revision>18</cp:revision>
  <dcterms:created xsi:type="dcterms:W3CDTF">2019-05-14T18:11:00Z</dcterms:created>
  <dcterms:modified xsi:type="dcterms:W3CDTF">2019-05-15T15:07:00Z</dcterms:modified>
</cp:coreProperties>
</file>